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4A1006" w:rsidRDefault="004A1006" w:rsidP="004A1006">
      <w:pPr>
        <w:jc w:val="center"/>
        <w:rPr>
          <w:rFonts w:ascii="Arial" w:hAnsi="Arial" w:cs="Arial"/>
          <w:b/>
          <w:caps/>
          <w:sz w:val="16"/>
          <w:szCs w:val="16"/>
        </w:rPr>
      </w:pPr>
      <w:r w:rsidRPr="004A1006">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6C37DA" w:rsidRPr="005B78A5" w:rsidRDefault="006C37DA" w:rsidP="004A1006">
      <w:pPr>
        <w:jc w:val="center"/>
        <w:rPr>
          <w:rFonts w:ascii="Arial" w:hAnsi="Arial" w:cs="Arial"/>
          <w:b/>
          <w:caps/>
          <w:sz w:val="16"/>
          <w:szCs w:val="16"/>
        </w:rPr>
      </w:pPr>
      <w:r w:rsidRPr="004A1006">
        <w:rPr>
          <w:rFonts w:ascii="Arial" w:hAnsi="Arial" w:cs="Arial"/>
          <w:b/>
          <w:caps/>
          <w:sz w:val="16"/>
          <w:szCs w:val="16"/>
        </w:rPr>
        <w:t>Модели</w:t>
      </w:r>
      <w:r w:rsidR="004A1006" w:rsidRPr="004A1006">
        <w:rPr>
          <w:rFonts w:ascii="Arial" w:hAnsi="Arial" w:cs="Arial"/>
          <w:b/>
          <w:caps/>
          <w:sz w:val="16"/>
          <w:szCs w:val="16"/>
        </w:rPr>
        <w:t>:</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 xml:space="preserve">0806, </w:t>
      </w:r>
      <w:r w:rsidRPr="004A1006">
        <w:rPr>
          <w:rFonts w:ascii="Arial" w:hAnsi="Arial" w:cs="Arial"/>
          <w:b/>
          <w:caps/>
          <w:sz w:val="16"/>
          <w:szCs w:val="16"/>
          <w:lang w:val="en-US"/>
        </w:rPr>
        <w:t>DH</w:t>
      </w:r>
      <w:r w:rsidRPr="004A1006">
        <w:rPr>
          <w:rFonts w:ascii="Arial" w:hAnsi="Arial" w:cs="Arial"/>
          <w:b/>
          <w:caps/>
          <w:sz w:val="16"/>
          <w:szCs w:val="16"/>
        </w:rPr>
        <w:t>0807, dh0808</w:t>
      </w:r>
      <w:r w:rsidR="005B78A5" w:rsidRPr="005B78A5">
        <w:rPr>
          <w:rFonts w:ascii="Arial" w:hAnsi="Arial" w:cs="Arial"/>
          <w:b/>
          <w:caps/>
          <w:sz w:val="16"/>
          <w:szCs w:val="16"/>
        </w:rPr>
        <w:t xml:space="preserve">, </w:t>
      </w:r>
      <w:r w:rsidR="005B78A5">
        <w:rPr>
          <w:rFonts w:ascii="Arial" w:hAnsi="Arial" w:cs="Arial"/>
          <w:b/>
          <w:caps/>
          <w:sz w:val="16"/>
          <w:szCs w:val="16"/>
          <w:lang w:val="en-US"/>
        </w:rPr>
        <w:t>DH</w:t>
      </w:r>
      <w:r w:rsidR="005B78A5" w:rsidRPr="005B78A5">
        <w:rPr>
          <w:rFonts w:ascii="Arial" w:hAnsi="Arial" w:cs="Arial"/>
          <w:b/>
          <w:caps/>
          <w:sz w:val="16"/>
          <w:szCs w:val="16"/>
        </w:rPr>
        <w:t xml:space="preserve">1701, </w:t>
      </w:r>
      <w:r w:rsidR="005B78A5">
        <w:rPr>
          <w:rFonts w:ascii="Arial" w:hAnsi="Arial" w:cs="Arial"/>
          <w:b/>
          <w:caps/>
          <w:sz w:val="16"/>
          <w:szCs w:val="16"/>
          <w:lang w:val="en-US"/>
        </w:rPr>
        <w:t>DH</w:t>
      </w:r>
      <w:r w:rsidR="005B78A5" w:rsidRPr="005B78A5">
        <w:rPr>
          <w:rFonts w:ascii="Arial" w:hAnsi="Arial" w:cs="Arial"/>
          <w:b/>
          <w:caps/>
          <w:sz w:val="16"/>
          <w:szCs w:val="16"/>
        </w:rPr>
        <w:t>1702</w:t>
      </w:r>
    </w:p>
    <w:p w:rsidR="006C37DA" w:rsidRPr="004A1006" w:rsidRDefault="006C37DA" w:rsidP="004A1006">
      <w:pPr>
        <w:jc w:val="center"/>
        <w:rPr>
          <w:rFonts w:ascii="Arial" w:hAnsi="Arial" w:cs="Arial"/>
          <w:b/>
          <w:sz w:val="16"/>
          <w:szCs w:val="16"/>
        </w:rPr>
      </w:pPr>
      <w:r w:rsidRPr="004A1006">
        <w:rPr>
          <w:rFonts w:ascii="Arial" w:hAnsi="Arial" w:cs="Arial"/>
          <w:b/>
          <w:sz w:val="16"/>
          <w:szCs w:val="16"/>
        </w:rPr>
        <w:t>Инструкция по эксплуатации и технический паспорт</w:t>
      </w:r>
    </w:p>
    <w:p w:rsidR="008D4824" w:rsidRPr="004A1006" w:rsidRDefault="008D4824"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Назначение изделия</w:t>
      </w:r>
    </w:p>
    <w:p w:rsidR="006F2AC2" w:rsidRPr="004A1006" w:rsidRDefault="002671A3" w:rsidP="004A1006">
      <w:pPr>
        <w:numPr>
          <w:ilvl w:val="1"/>
          <w:numId w:val="1"/>
        </w:numPr>
        <w:suppressAutoHyphens/>
        <w:ind w:left="0" w:firstLine="0"/>
        <w:jc w:val="both"/>
        <w:rPr>
          <w:rFonts w:ascii="Arial" w:hAnsi="Arial" w:cs="Arial"/>
          <w:sz w:val="16"/>
          <w:szCs w:val="16"/>
        </w:rPr>
      </w:pPr>
      <w:bookmarkStart w:id="0" w:name="_Hlk23427330"/>
      <w:r w:rsidRPr="004A1006">
        <w:rPr>
          <w:rFonts w:ascii="Arial" w:hAnsi="Arial" w:cs="Arial"/>
          <w:sz w:val="16"/>
          <w:szCs w:val="16"/>
        </w:rPr>
        <w:t>Светильники стационарные садово-парковые “</w:t>
      </w:r>
      <w:r w:rsidRPr="004A1006">
        <w:rPr>
          <w:rFonts w:ascii="Arial" w:hAnsi="Arial" w:cs="Arial"/>
          <w:sz w:val="16"/>
          <w:szCs w:val="16"/>
          <w:lang w:val="en-US"/>
        </w:rPr>
        <w:t>Feron</w:t>
      </w:r>
      <w:r w:rsidRPr="004A1006">
        <w:rPr>
          <w:rFonts w:ascii="Arial" w:hAnsi="Arial" w:cs="Arial"/>
          <w:sz w:val="16"/>
          <w:szCs w:val="16"/>
        </w:rPr>
        <w:t xml:space="preserve">” серии </w:t>
      </w:r>
      <w:bookmarkEnd w:id="0"/>
      <w:r w:rsidR="006C37DA" w:rsidRPr="004A1006">
        <w:rPr>
          <w:rFonts w:ascii="Arial" w:hAnsi="Arial" w:cs="Arial"/>
          <w:sz w:val="16"/>
          <w:szCs w:val="16"/>
          <w:lang w:val="en-US"/>
        </w:rPr>
        <w:t>DH</w:t>
      </w:r>
      <w:r w:rsidR="00BB497A" w:rsidRPr="004A1006">
        <w:rPr>
          <w:rFonts w:ascii="Arial" w:hAnsi="Arial" w:cs="Arial"/>
          <w:sz w:val="16"/>
          <w:szCs w:val="16"/>
        </w:rPr>
        <w:t xml:space="preserve"> </w:t>
      </w:r>
      <w:r w:rsidR="00B0758B" w:rsidRPr="004A100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A1006" w:rsidRPr="004A1006" w:rsidRDefault="004A1006" w:rsidP="004A1006">
      <w:pPr>
        <w:numPr>
          <w:ilvl w:val="1"/>
          <w:numId w:val="24"/>
        </w:numPr>
        <w:suppressAutoHyphens/>
        <w:ind w:left="426" w:hanging="426"/>
        <w:jc w:val="both"/>
        <w:rPr>
          <w:rFonts w:ascii="Arial" w:eastAsiaTheme="minorEastAsia" w:hAnsi="Arial" w:cs="Arial"/>
          <w:sz w:val="16"/>
          <w:szCs w:val="16"/>
        </w:rPr>
      </w:pPr>
      <w:r w:rsidRPr="004A1006">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4A1006">
            <w:rPr>
              <w:rFonts w:ascii="Arial" w:hAnsi="Arial" w:cs="Arial"/>
              <w:sz w:val="16"/>
              <w:szCs w:val="16"/>
            </w:rPr>
            <w:t>ГОСТ Р 32144-2013</w:t>
          </w:r>
        </w:hyperlink>
      </w:hyperlink>
      <w:r w:rsidRPr="004A1006">
        <w:rPr>
          <w:rFonts w:ascii="Arial" w:hAnsi="Arial" w:cs="Arial"/>
          <w:sz w:val="16"/>
          <w:szCs w:val="16"/>
        </w:rPr>
        <w:t>.</w:t>
      </w:r>
      <w:r w:rsidRPr="004A1006">
        <w:rPr>
          <w:rFonts w:ascii="Arial" w:eastAsiaTheme="minorEastAsia" w:hAnsi="Arial" w:cs="Arial"/>
          <w:sz w:val="16"/>
          <w:szCs w:val="16"/>
        </w:rPr>
        <w:t xml:space="preserve"> </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Степень защиты корпуса светильника от попадания пыли и влаги IP54.</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4A1006" w:rsidRDefault="004A1006" w:rsidP="004A1006">
      <w:pPr>
        <w:numPr>
          <w:ilvl w:val="1"/>
          <w:numId w:val="1"/>
        </w:numPr>
        <w:suppressAutoHyphens/>
        <w:ind w:left="0" w:firstLine="0"/>
        <w:jc w:val="both"/>
        <w:rPr>
          <w:rFonts w:ascii="Arial" w:hAnsi="Arial" w:cs="Arial"/>
          <w:sz w:val="16"/>
          <w:szCs w:val="16"/>
        </w:rPr>
      </w:pPr>
      <w:r w:rsidRPr="004A100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A1006" w:rsidRDefault="00033852" w:rsidP="004A1006">
      <w:pPr>
        <w:numPr>
          <w:ilvl w:val="0"/>
          <w:numId w:val="1"/>
        </w:numPr>
        <w:suppressAutoHyphens/>
        <w:jc w:val="both"/>
        <w:rPr>
          <w:rFonts w:ascii="Arial" w:hAnsi="Arial" w:cs="Arial"/>
          <w:b/>
          <w:bCs/>
          <w:sz w:val="16"/>
          <w:szCs w:val="16"/>
        </w:rPr>
      </w:pPr>
      <w:r w:rsidRPr="004A1006">
        <w:rPr>
          <w:rFonts w:ascii="Arial" w:hAnsi="Arial" w:cs="Arial"/>
          <w:b/>
          <w:sz w:val="16"/>
          <w:szCs w:val="16"/>
        </w:rPr>
        <w:t>Технические характеристики</w:t>
      </w:r>
      <w:r w:rsidR="006C37DA" w:rsidRPr="004A1006">
        <w:rPr>
          <w:rFonts w:ascii="Arial" w:hAnsi="Arial" w:cs="Arial"/>
          <w:b/>
          <w:sz w:val="16"/>
          <w:szCs w:val="16"/>
        </w:rPr>
        <w:t>*:</w:t>
      </w:r>
    </w:p>
    <w:tbl>
      <w:tblPr>
        <w:tblStyle w:val="a6"/>
        <w:tblW w:w="10456" w:type="dxa"/>
        <w:jc w:val="center"/>
        <w:tblLook w:val="04A0" w:firstRow="1" w:lastRow="0" w:firstColumn="1" w:lastColumn="0" w:noHBand="0" w:noVBand="1"/>
      </w:tblPr>
      <w:tblGrid>
        <w:gridCol w:w="2971"/>
        <w:gridCol w:w="2171"/>
        <w:gridCol w:w="2116"/>
        <w:gridCol w:w="1066"/>
        <w:gridCol w:w="1066"/>
        <w:gridCol w:w="1066"/>
      </w:tblGrid>
      <w:tr w:rsidR="004C12FE" w:rsidRPr="004A1006" w:rsidTr="004C12FE">
        <w:trPr>
          <w:trHeight w:val="26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наименование</w:t>
            </w:r>
          </w:p>
        </w:tc>
        <w:tc>
          <w:tcPr>
            <w:tcW w:w="2171" w:type="dxa"/>
            <w:vAlign w:val="center"/>
          </w:tcPr>
          <w:p w:rsidR="004C12FE" w:rsidRPr="004A1006" w:rsidRDefault="004C12FE" w:rsidP="004C12FE">
            <w:pPr>
              <w:suppressAutoHyphens/>
              <w:jc w:val="center"/>
              <w:rPr>
                <w:rFonts w:ascii="Arial" w:hAnsi="Arial" w:cs="Arial"/>
                <w:sz w:val="16"/>
                <w:szCs w:val="16"/>
              </w:rPr>
            </w:pPr>
            <w:r w:rsidRPr="004A1006">
              <w:rPr>
                <w:rFonts w:ascii="Arial" w:hAnsi="Arial" w:cs="Arial"/>
                <w:sz w:val="16"/>
                <w:szCs w:val="16"/>
              </w:rPr>
              <w:t>DH0806</w:t>
            </w:r>
          </w:p>
        </w:tc>
        <w:tc>
          <w:tcPr>
            <w:tcW w:w="2116" w:type="dxa"/>
            <w:vAlign w:val="center"/>
          </w:tcPr>
          <w:p w:rsidR="004C12FE" w:rsidRPr="004A1006" w:rsidRDefault="004C12FE" w:rsidP="004C12FE">
            <w:pPr>
              <w:suppressAutoHyphens/>
              <w:jc w:val="center"/>
              <w:rPr>
                <w:rFonts w:ascii="Arial" w:hAnsi="Arial" w:cs="Arial"/>
                <w:sz w:val="16"/>
                <w:szCs w:val="16"/>
              </w:rPr>
            </w:pPr>
            <w:r w:rsidRPr="004A1006">
              <w:rPr>
                <w:rFonts w:ascii="Arial" w:hAnsi="Arial" w:cs="Arial"/>
                <w:sz w:val="16"/>
                <w:szCs w:val="16"/>
              </w:rPr>
              <w:t>DH0807</w:t>
            </w:r>
          </w:p>
        </w:tc>
        <w:tc>
          <w:tcPr>
            <w:tcW w:w="1066" w:type="dxa"/>
            <w:vAlign w:val="center"/>
          </w:tcPr>
          <w:p w:rsidR="004C12FE" w:rsidRPr="004A1006" w:rsidRDefault="004C12FE" w:rsidP="004C12FE">
            <w:pPr>
              <w:suppressAutoHyphens/>
              <w:jc w:val="center"/>
              <w:rPr>
                <w:rFonts w:ascii="Arial" w:hAnsi="Arial" w:cs="Arial"/>
                <w:sz w:val="16"/>
                <w:szCs w:val="16"/>
              </w:rPr>
            </w:pPr>
            <w:r w:rsidRPr="004A1006">
              <w:rPr>
                <w:rFonts w:ascii="Arial" w:hAnsi="Arial" w:cs="Arial"/>
                <w:sz w:val="16"/>
                <w:szCs w:val="16"/>
              </w:rPr>
              <w:t>DH0808</w:t>
            </w:r>
          </w:p>
        </w:tc>
        <w:tc>
          <w:tcPr>
            <w:tcW w:w="1066" w:type="dxa"/>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DH1701</w:t>
            </w:r>
          </w:p>
        </w:tc>
        <w:tc>
          <w:tcPr>
            <w:tcW w:w="1066" w:type="dxa"/>
            <w:vAlign w:val="center"/>
          </w:tcPr>
          <w:p w:rsidR="004C12FE" w:rsidRDefault="004C12FE" w:rsidP="004C12FE">
            <w:pPr>
              <w:suppressAutoHyphens/>
              <w:jc w:val="center"/>
              <w:rPr>
                <w:rFonts w:ascii="Arial" w:hAnsi="Arial" w:cs="Arial"/>
                <w:sz w:val="16"/>
                <w:szCs w:val="16"/>
                <w:lang w:val="en-US"/>
              </w:rPr>
            </w:pPr>
            <w:r>
              <w:rPr>
                <w:rFonts w:ascii="Arial" w:hAnsi="Arial" w:cs="Arial"/>
                <w:sz w:val="16"/>
                <w:szCs w:val="16"/>
                <w:lang w:val="en-US"/>
              </w:rPr>
              <w:t>DH1702</w:t>
            </w:r>
          </w:p>
        </w:tc>
      </w:tr>
      <w:tr w:rsidR="004C12FE" w:rsidRPr="004A1006" w:rsidTr="00E31B52">
        <w:trPr>
          <w:trHeight w:val="264"/>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Источник света</w:t>
            </w:r>
          </w:p>
        </w:tc>
        <w:tc>
          <w:tcPr>
            <w:tcW w:w="0" w:type="auto"/>
            <w:gridSpan w:val="3"/>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 xml:space="preserve">Лампа накаливания, КЛЛ, </w:t>
            </w:r>
            <w:r w:rsidRPr="004A1006">
              <w:rPr>
                <w:rFonts w:ascii="Arial" w:hAnsi="Arial" w:cs="Arial"/>
                <w:sz w:val="16"/>
                <w:szCs w:val="16"/>
                <w:lang w:val="en-US"/>
              </w:rPr>
              <w:t>LED</w:t>
            </w:r>
            <w:r w:rsidRPr="004A1006">
              <w:rPr>
                <w:rFonts w:ascii="Arial" w:hAnsi="Arial" w:cs="Arial"/>
                <w:sz w:val="16"/>
                <w:szCs w:val="16"/>
              </w:rPr>
              <w:t xml:space="preserve"> (нет в комплекте)</w:t>
            </w:r>
          </w:p>
        </w:tc>
        <w:tc>
          <w:tcPr>
            <w:tcW w:w="0" w:type="auto"/>
            <w:gridSpan w:val="2"/>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 xml:space="preserve">LED </w:t>
            </w:r>
            <w:r w:rsidRPr="004A1006">
              <w:rPr>
                <w:rFonts w:ascii="Arial" w:hAnsi="Arial" w:cs="Arial"/>
                <w:sz w:val="16"/>
                <w:szCs w:val="16"/>
              </w:rPr>
              <w:t>(нет в комплекте)</w:t>
            </w:r>
          </w:p>
        </w:tc>
      </w:tr>
      <w:tr w:rsidR="004C12FE" w:rsidRPr="004A1006" w:rsidTr="005C3580">
        <w:trPr>
          <w:trHeight w:val="254"/>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Максимально допустимая мощность лампы</w:t>
            </w:r>
          </w:p>
        </w:tc>
        <w:tc>
          <w:tcPr>
            <w:tcW w:w="0" w:type="auto"/>
            <w:gridSpan w:val="3"/>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60Вт</w:t>
            </w:r>
          </w:p>
        </w:tc>
        <w:tc>
          <w:tcPr>
            <w:tcW w:w="0" w:type="auto"/>
            <w:gridSpan w:val="2"/>
            <w:vAlign w:val="center"/>
          </w:tcPr>
          <w:p w:rsidR="004C12FE" w:rsidRPr="004C12FE" w:rsidRDefault="004C12FE" w:rsidP="004C12FE">
            <w:pPr>
              <w:suppressAutoHyphens/>
              <w:jc w:val="center"/>
              <w:rPr>
                <w:rFonts w:ascii="Arial" w:hAnsi="Arial" w:cs="Arial"/>
                <w:sz w:val="16"/>
                <w:szCs w:val="16"/>
              </w:rPr>
            </w:pPr>
            <w:r>
              <w:rPr>
                <w:rFonts w:ascii="Arial" w:hAnsi="Arial" w:cs="Arial"/>
                <w:sz w:val="16"/>
                <w:szCs w:val="16"/>
                <w:lang w:val="en-US"/>
              </w:rPr>
              <w:t>35</w:t>
            </w:r>
            <w:r>
              <w:rPr>
                <w:rFonts w:ascii="Arial" w:hAnsi="Arial" w:cs="Arial"/>
                <w:sz w:val="16"/>
                <w:szCs w:val="16"/>
              </w:rPr>
              <w:t>Вт</w:t>
            </w:r>
          </w:p>
        </w:tc>
      </w:tr>
      <w:tr w:rsidR="004C12FE" w:rsidRPr="004A1006" w:rsidTr="004C12FE">
        <w:trPr>
          <w:trHeight w:val="286"/>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Количество ламп в светильнике</w:t>
            </w:r>
          </w:p>
        </w:tc>
        <w:tc>
          <w:tcPr>
            <w:tcW w:w="2171"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1</w:t>
            </w:r>
          </w:p>
        </w:tc>
        <w:tc>
          <w:tcPr>
            <w:tcW w:w="211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2</w:t>
            </w:r>
          </w:p>
        </w:tc>
        <w:tc>
          <w:tcPr>
            <w:tcW w:w="106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1</w:t>
            </w:r>
          </w:p>
        </w:tc>
        <w:tc>
          <w:tcPr>
            <w:tcW w:w="1066" w:type="dxa"/>
            <w:vAlign w:val="center"/>
          </w:tcPr>
          <w:p w:rsidR="004C12FE" w:rsidRPr="004A1006" w:rsidRDefault="004C12FE" w:rsidP="004C12FE">
            <w:pPr>
              <w:suppressAutoHyphens/>
              <w:jc w:val="center"/>
              <w:rPr>
                <w:rFonts w:ascii="Arial" w:hAnsi="Arial" w:cs="Arial"/>
                <w:sz w:val="16"/>
                <w:szCs w:val="16"/>
              </w:rPr>
            </w:pPr>
            <w:r>
              <w:rPr>
                <w:rFonts w:ascii="Arial" w:hAnsi="Arial" w:cs="Arial"/>
                <w:sz w:val="16"/>
                <w:szCs w:val="16"/>
              </w:rPr>
              <w:t>1</w:t>
            </w:r>
          </w:p>
        </w:tc>
        <w:tc>
          <w:tcPr>
            <w:tcW w:w="1066" w:type="dxa"/>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2</w:t>
            </w:r>
          </w:p>
        </w:tc>
      </w:tr>
      <w:tr w:rsidR="004C12FE" w:rsidRPr="004A1006" w:rsidTr="004C12FE">
        <w:trPr>
          <w:trHeight w:val="262"/>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Патрон</w:t>
            </w:r>
          </w:p>
        </w:tc>
        <w:tc>
          <w:tcPr>
            <w:tcW w:w="0" w:type="auto"/>
            <w:gridSpan w:val="3"/>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Е27</w:t>
            </w:r>
          </w:p>
        </w:tc>
        <w:tc>
          <w:tcPr>
            <w:tcW w:w="0" w:type="auto"/>
            <w:gridSpan w:val="2"/>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GU10</w:t>
            </w:r>
          </w:p>
        </w:tc>
      </w:tr>
      <w:tr w:rsidR="004C12FE" w:rsidRPr="004A1006" w:rsidTr="00D16EE6">
        <w:trPr>
          <w:trHeight w:val="28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Степень защиты от пыли и влаги</w:t>
            </w:r>
          </w:p>
        </w:tc>
        <w:tc>
          <w:tcPr>
            <w:tcW w:w="0" w:type="auto"/>
            <w:gridSpan w:val="5"/>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IP</w:t>
            </w:r>
            <w:r w:rsidRPr="004A1006">
              <w:rPr>
                <w:rFonts w:ascii="Arial" w:hAnsi="Arial" w:cs="Arial"/>
                <w:sz w:val="16"/>
                <w:szCs w:val="16"/>
              </w:rPr>
              <w:t>5</w:t>
            </w:r>
            <w:r w:rsidRPr="004A1006">
              <w:rPr>
                <w:rFonts w:ascii="Arial" w:hAnsi="Arial" w:cs="Arial"/>
                <w:sz w:val="16"/>
                <w:szCs w:val="16"/>
                <w:lang w:val="en-US"/>
              </w:rPr>
              <w:t>4</w:t>
            </w:r>
          </w:p>
        </w:tc>
      </w:tr>
      <w:tr w:rsidR="004C12FE" w:rsidRPr="004A1006" w:rsidTr="006A5DB3">
        <w:trPr>
          <w:trHeight w:val="143"/>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Климатическое исполнение</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У1</w:t>
            </w:r>
          </w:p>
        </w:tc>
      </w:tr>
      <w:tr w:rsidR="004C12FE" w:rsidRPr="004A1006" w:rsidTr="005C3CDE">
        <w:trPr>
          <w:trHeight w:val="146"/>
          <w:jc w:val="center"/>
        </w:trPr>
        <w:tc>
          <w:tcPr>
            <w:tcW w:w="0" w:type="auto"/>
          </w:tcPr>
          <w:p w:rsidR="004C12FE" w:rsidRPr="004A1006" w:rsidRDefault="004C12FE" w:rsidP="004A1006">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gridSpan w:val="5"/>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w:t>
            </w:r>
          </w:p>
        </w:tc>
      </w:tr>
      <w:tr w:rsidR="004C12FE" w:rsidRPr="004A1006" w:rsidTr="00FB6BAE">
        <w:trPr>
          <w:trHeight w:val="179"/>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Диапазон рабочих температур</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w:t>
            </w:r>
            <w:r>
              <w:rPr>
                <w:rFonts w:ascii="Arial" w:hAnsi="Arial" w:cs="Arial"/>
                <w:sz w:val="16"/>
                <w:szCs w:val="16"/>
              </w:rPr>
              <w:t>4</w:t>
            </w:r>
            <w:r w:rsidRPr="004A1006">
              <w:rPr>
                <w:rFonts w:ascii="Arial" w:hAnsi="Arial" w:cs="Arial"/>
                <w:sz w:val="16"/>
                <w:szCs w:val="16"/>
              </w:rPr>
              <w:t>0°...+</w:t>
            </w:r>
            <w:r>
              <w:rPr>
                <w:rFonts w:ascii="Arial" w:hAnsi="Arial" w:cs="Arial"/>
                <w:sz w:val="16"/>
                <w:szCs w:val="16"/>
              </w:rPr>
              <w:t>4</w:t>
            </w:r>
            <w:r w:rsidRPr="004A1006">
              <w:rPr>
                <w:rFonts w:ascii="Arial" w:hAnsi="Arial" w:cs="Arial"/>
                <w:sz w:val="16"/>
                <w:szCs w:val="16"/>
              </w:rPr>
              <w:t>0°С</w:t>
            </w:r>
          </w:p>
        </w:tc>
      </w:tr>
      <w:tr w:rsidR="004C12FE" w:rsidRPr="004A1006" w:rsidTr="007A68E7">
        <w:trPr>
          <w:trHeight w:val="182"/>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Относительная влажность</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Не более 90%</w:t>
            </w:r>
          </w:p>
        </w:tc>
      </w:tr>
      <w:tr w:rsidR="004C12FE" w:rsidRPr="004A1006" w:rsidTr="00A379CD">
        <w:trPr>
          <w:trHeight w:val="18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Атмосферное давление</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 xml:space="preserve">650-800 </w:t>
            </w:r>
            <w:proofErr w:type="spellStart"/>
            <w:r w:rsidRPr="004A1006">
              <w:rPr>
                <w:rFonts w:ascii="Arial" w:hAnsi="Arial" w:cs="Arial"/>
                <w:sz w:val="16"/>
                <w:szCs w:val="16"/>
              </w:rPr>
              <w:t>мм.рт.ст</w:t>
            </w:r>
            <w:proofErr w:type="spellEnd"/>
            <w:r w:rsidRPr="004A1006">
              <w:rPr>
                <w:rFonts w:ascii="Arial" w:hAnsi="Arial" w:cs="Arial"/>
                <w:sz w:val="16"/>
                <w:szCs w:val="16"/>
              </w:rPr>
              <w:t>.</w:t>
            </w:r>
          </w:p>
        </w:tc>
      </w:tr>
      <w:tr w:rsidR="004C12FE" w:rsidRPr="004A1006" w:rsidTr="0094226E">
        <w:trPr>
          <w:trHeight w:val="19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Материал корпуса</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Алюминий</w:t>
            </w:r>
          </w:p>
        </w:tc>
      </w:tr>
      <w:tr w:rsidR="004C12FE" w:rsidRPr="004A1006" w:rsidTr="00602FA3">
        <w:trPr>
          <w:trHeight w:val="74"/>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Материал рассеивателя</w:t>
            </w:r>
          </w:p>
        </w:tc>
        <w:tc>
          <w:tcPr>
            <w:tcW w:w="2171"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Закаленное стекло</w:t>
            </w:r>
          </w:p>
        </w:tc>
        <w:tc>
          <w:tcPr>
            <w:tcW w:w="211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Закаленное стекло</w:t>
            </w:r>
          </w:p>
        </w:tc>
        <w:tc>
          <w:tcPr>
            <w:tcW w:w="1066" w:type="dxa"/>
            <w:vAlign w:val="center"/>
          </w:tcPr>
          <w:p w:rsidR="004C12FE" w:rsidRPr="004A1006" w:rsidRDefault="004C12FE" w:rsidP="004A1006">
            <w:pPr>
              <w:suppressAutoHyphens/>
              <w:jc w:val="center"/>
              <w:rPr>
                <w:rFonts w:ascii="Arial" w:hAnsi="Arial" w:cs="Arial"/>
                <w:sz w:val="16"/>
                <w:szCs w:val="16"/>
              </w:rPr>
            </w:pPr>
            <w:r>
              <w:rPr>
                <w:rFonts w:ascii="Arial" w:hAnsi="Arial" w:cs="Arial"/>
                <w:sz w:val="16"/>
                <w:szCs w:val="16"/>
              </w:rPr>
              <w:t>П</w:t>
            </w:r>
            <w:r w:rsidRPr="004A1006">
              <w:rPr>
                <w:rFonts w:ascii="Arial" w:hAnsi="Arial" w:cs="Arial"/>
                <w:sz w:val="16"/>
                <w:szCs w:val="16"/>
              </w:rPr>
              <w:t>ластик</w:t>
            </w:r>
          </w:p>
        </w:tc>
        <w:tc>
          <w:tcPr>
            <w:tcW w:w="2132" w:type="dxa"/>
            <w:gridSpan w:val="2"/>
          </w:tcPr>
          <w:p w:rsidR="004C12FE" w:rsidRPr="004C12FE" w:rsidRDefault="004C12FE" w:rsidP="004A1006">
            <w:pPr>
              <w:suppressAutoHyphens/>
              <w:jc w:val="center"/>
              <w:rPr>
                <w:rFonts w:ascii="Arial" w:hAnsi="Arial" w:cs="Arial"/>
                <w:sz w:val="16"/>
                <w:szCs w:val="16"/>
              </w:rPr>
            </w:pPr>
            <w:r>
              <w:rPr>
                <w:rFonts w:ascii="Arial" w:hAnsi="Arial" w:cs="Arial"/>
                <w:sz w:val="16"/>
                <w:szCs w:val="16"/>
              </w:rPr>
              <w:t>Стекло</w:t>
            </w:r>
          </w:p>
        </w:tc>
      </w:tr>
    </w:tbl>
    <w:p w:rsidR="006C37DA" w:rsidRPr="004A1006" w:rsidRDefault="006C37DA" w:rsidP="004A1006">
      <w:pPr>
        <w:suppressAutoHyphens/>
        <w:jc w:val="both"/>
        <w:rPr>
          <w:rFonts w:ascii="Arial" w:hAnsi="Arial" w:cs="Arial"/>
          <w:b/>
          <w:sz w:val="16"/>
          <w:szCs w:val="16"/>
        </w:rPr>
      </w:pPr>
      <w:r w:rsidRPr="004A100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Комплектность</w:t>
      </w:r>
    </w:p>
    <w:p w:rsidR="00DC5049"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светильник</w:t>
      </w:r>
      <w:r w:rsidR="00DC5049" w:rsidRPr="004A1006">
        <w:rPr>
          <w:rFonts w:ascii="Arial" w:hAnsi="Arial" w:cs="Arial"/>
          <w:sz w:val="16"/>
          <w:szCs w:val="16"/>
        </w:rPr>
        <w:t>;</w:t>
      </w:r>
    </w:p>
    <w:p w:rsidR="00DC5049" w:rsidRPr="00652FD3" w:rsidRDefault="008F6D9B" w:rsidP="00652FD3">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инструкция по эксплуатации</w:t>
      </w:r>
      <w:r w:rsidR="00652FD3">
        <w:rPr>
          <w:rFonts w:ascii="Arial" w:hAnsi="Arial" w:cs="Arial"/>
          <w:sz w:val="16"/>
          <w:szCs w:val="16"/>
          <w:lang w:val="en-US"/>
        </w:rPr>
        <w:t>.</w:t>
      </w:r>
    </w:p>
    <w:p w:rsidR="00B15B76"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Указания мер безопасности</w:t>
      </w:r>
    </w:p>
    <w:p w:rsidR="00B15B76" w:rsidRPr="004A1006" w:rsidRDefault="00DC5049" w:rsidP="004A1006">
      <w:pPr>
        <w:numPr>
          <w:ilvl w:val="1"/>
          <w:numId w:val="1"/>
        </w:numPr>
        <w:suppressAutoHyphens/>
        <w:ind w:left="0" w:firstLine="0"/>
        <w:rPr>
          <w:rFonts w:ascii="Arial" w:hAnsi="Arial" w:cs="Arial"/>
          <w:sz w:val="16"/>
          <w:szCs w:val="16"/>
        </w:rPr>
      </w:pPr>
      <w:r w:rsidRPr="004A1006">
        <w:rPr>
          <w:rFonts w:ascii="Arial" w:hAnsi="Arial" w:cs="Arial"/>
          <w:b/>
          <w:sz w:val="16"/>
          <w:szCs w:val="16"/>
        </w:rPr>
        <w:t>Запрещается</w:t>
      </w:r>
      <w:r w:rsidRPr="004A100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1006">
        <w:rPr>
          <w:rFonts w:ascii="Arial" w:hAnsi="Arial" w:cs="Arial"/>
          <w:sz w:val="16"/>
          <w:szCs w:val="16"/>
        </w:rPr>
        <w:t>.</w:t>
      </w:r>
      <w:r w:rsidR="00F56B11" w:rsidRPr="004A1006">
        <w:rPr>
          <w:rFonts w:ascii="Arial" w:hAnsi="Arial" w:cs="Arial"/>
          <w:sz w:val="16"/>
          <w:szCs w:val="16"/>
        </w:rPr>
        <w:t xml:space="preserve"> </w:t>
      </w:r>
      <w:r w:rsidR="00F56B11" w:rsidRPr="004A1006">
        <w:rPr>
          <w:rFonts w:ascii="Arial" w:hAnsi="Arial" w:cs="Arial"/>
          <w:b/>
          <w:sz w:val="16"/>
          <w:szCs w:val="16"/>
        </w:rPr>
        <w:t>Помните</w:t>
      </w:r>
      <w:r w:rsidR="00F56B11" w:rsidRPr="004A1006">
        <w:rPr>
          <w:rFonts w:ascii="Arial" w:hAnsi="Arial" w:cs="Arial"/>
          <w:sz w:val="16"/>
          <w:szCs w:val="16"/>
        </w:rPr>
        <w:t xml:space="preserve">!!! </w:t>
      </w:r>
      <w:r w:rsidR="00F56B11" w:rsidRPr="004A1006">
        <w:rPr>
          <w:rFonts w:ascii="Arial" w:hAnsi="Arial" w:cs="Arial"/>
          <w:i/>
          <w:sz w:val="16"/>
          <w:szCs w:val="16"/>
        </w:rPr>
        <w:t>Напряжение 230В переменного тока опасно для жизни и здоровья.</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1006">
        <w:rPr>
          <w:rFonts w:ascii="Arial" w:hAnsi="Arial" w:cs="Arial"/>
          <w:sz w:val="16"/>
          <w:szCs w:val="16"/>
          <w:lang w:val="en-US"/>
        </w:rPr>
        <w:t>III</w:t>
      </w:r>
      <w:r w:rsidRPr="004A1006">
        <w:rPr>
          <w:rFonts w:ascii="Arial" w:hAnsi="Arial" w:cs="Arial"/>
          <w:sz w:val="16"/>
          <w:szCs w:val="16"/>
        </w:rPr>
        <w:t>.</w:t>
      </w:r>
      <w:r w:rsidR="003B387A" w:rsidRPr="004A1006">
        <w:rPr>
          <w:rFonts w:ascii="Arial" w:hAnsi="Arial" w:cs="Arial"/>
          <w:sz w:val="16"/>
          <w:szCs w:val="16"/>
        </w:rPr>
        <w:t xml:space="preserve"> При необходимости обратитесь к квалифицированному электрику.</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Радиоактивные и ядовитые вещества в состав светильника не входят.</w:t>
      </w:r>
    </w:p>
    <w:p w:rsidR="007A1859" w:rsidRPr="004A1006" w:rsidRDefault="007A1859" w:rsidP="004A1006">
      <w:pPr>
        <w:numPr>
          <w:ilvl w:val="0"/>
          <w:numId w:val="1"/>
        </w:numPr>
        <w:suppressAutoHyphens/>
        <w:jc w:val="both"/>
        <w:rPr>
          <w:rFonts w:ascii="Arial" w:hAnsi="Arial" w:cs="Arial"/>
          <w:b/>
          <w:sz w:val="16"/>
          <w:szCs w:val="16"/>
        </w:rPr>
      </w:pPr>
      <w:r w:rsidRPr="004A1006">
        <w:rPr>
          <w:rFonts w:ascii="Arial" w:hAnsi="Arial" w:cs="Arial"/>
          <w:b/>
          <w:sz w:val="16"/>
          <w:szCs w:val="16"/>
        </w:rPr>
        <w:t>Подготовка изделия к ра</w:t>
      </w:r>
      <w:r w:rsidR="00B668BE" w:rsidRPr="004A1006">
        <w:rPr>
          <w:rFonts w:ascii="Arial" w:hAnsi="Arial" w:cs="Arial"/>
          <w:b/>
          <w:sz w:val="16"/>
          <w:szCs w:val="16"/>
        </w:rPr>
        <w:t>боте и техническое обслуживание</w:t>
      </w:r>
    </w:p>
    <w:p w:rsidR="00EB1914" w:rsidRPr="004A1006" w:rsidRDefault="00EB1914" w:rsidP="004A1006">
      <w:pPr>
        <w:suppressAutoHyphens/>
        <w:jc w:val="both"/>
        <w:rPr>
          <w:rFonts w:ascii="Arial" w:hAnsi="Arial" w:cs="Arial"/>
          <w:i/>
          <w:sz w:val="16"/>
          <w:szCs w:val="16"/>
        </w:rPr>
      </w:pPr>
      <w:r w:rsidRPr="004A1006">
        <w:rPr>
          <w:rFonts w:ascii="Arial" w:hAnsi="Arial" w:cs="Arial"/>
          <w:b/>
          <w:sz w:val="16"/>
          <w:szCs w:val="16"/>
        </w:rPr>
        <w:t>Внимание!</w:t>
      </w:r>
      <w:r w:rsidRPr="004A1006">
        <w:rPr>
          <w:rFonts w:ascii="Arial" w:hAnsi="Arial" w:cs="Arial"/>
          <w:sz w:val="16"/>
          <w:szCs w:val="16"/>
        </w:rPr>
        <w:t xml:space="preserve"> </w:t>
      </w:r>
      <w:r w:rsidRPr="004A1006">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A1006">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4A1006" w:rsidRDefault="0033594F" w:rsidP="004A1006">
      <w:pPr>
        <w:numPr>
          <w:ilvl w:val="1"/>
          <w:numId w:val="1"/>
        </w:numPr>
        <w:suppressAutoHyphens/>
        <w:ind w:left="0" w:firstLine="0"/>
        <w:rPr>
          <w:rFonts w:ascii="Arial" w:hAnsi="Arial" w:cs="Arial"/>
          <w:sz w:val="16"/>
          <w:szCs w:val="16"/>
        </w:rPr>
      </w:pPr>
      <w:r w:rsidRPr="004A1006">
        <w:rPr>
          <w:rFonts w:ascii="Arial" w:hAnsi="Arial" w:cs="Arial"/>
          <w:sz w:val="16"/>
          <w:szCs w:val="16"/>
        </w:rPr>
        <w:t xml:space="preserve">Для </w:t>
      </w:r>
      <w:r w:rsidR="001B76C7" w:rsidRPr="004A1006">
        <w:rPr>
          <w:rFonts w:ascii="Arial" w:hAnsi="Arial" w:cs="Arial"/>
          <w:sz w:val="16"/>
          <w:szCs w:val="16"/>
        </w:rPr>
        <w:t>сборки и монтажа све</w:t>
      </w:r>
      <w:r w:rsidR="002F47D2" w:rsidRPr="004A1006">
        <w:rPr>
          <w:rFonts w:ascii="Arial" w:hAnsi="Arial" w:cs="Arial"/>
          <w:sz w:val="16"/>
          <w:szCs w:val="16"/>
        </w:rPr>
        <w:t>тильника воспользуйтесь схемой</w:t>
      </w:r>
      <w:r w:rsidRPr="004A1006">
        <w:rPr>
          <w:rFonts w:ascii="Arial" w:hAnsi="Arial" w:cs="Arial"/>
          <w:sz w:val="16"/>
          <w:szCs w:val="16"/>
        </w:rPr>
        <w:t>:</w:t>
      </w:r>
    </w:p>
    <w:tbl>
      <w:tblPr>
        <w:tblStyle w:val="a6"/>
        <w:tblW w:w="0" w:type="auto"/>
        <w:tblLook w:val="04A0" w:firstRow="1" w:lastRow="0" w:firstColumn="1" w:lastColumn="0" w:noHBand="0" w:noVBand="1"/>
      </w:tblPr>
      <w:tblGrid>
        <w:gridCol w:w="1049"/>
        <w:gridCol w:w="1049"/>
        <w:gridCol w:w="1049"/>
        <w:gridCol w:w="1050"/>
        <w:gridCol w:w="6259"/>
      </w:tblGrid>
      <w:tr w:rsidR="00EA47DB" w:rsidRPr="004A1006" w:rsidTr="00EA47DB">
        <w:tc>
          <w:tcPr>
            <w:tcW w:w="1049" w:type="dxa"/>
          </w:tcPr>
          <w:p w:rsidR="00EA47DB" w:rsidRPr="004A1006" w:rsidRDefault="00EA47DB" w:rsidP="00EA47DB">
            <w:pPr>
              <w:suppressAutoHyphens/>
              <w:jc w:val="center"/>
              <w:rPr>
                <w:rFonts w:ascii="Arial" w:hAnsi="Arial" w:cs="Arial"/>
                <w:sz w:val="16"/>
                <w:szCs w:val="16"/>
              </w:rPr>
            </w:pPr>
            <w:r w:rsidRPr="004A1006">
              <w:rPr>
                <w:rFonts w:ascii="Arial" w:hAnsi="Arial" w:cs="Arial"/>
                <w:sz w:val="16"/>
                <w:szCs w:val="16"/>
              </w:rPr>
              <w:t>DH0806</w:t>
            </w:r>
          </w:p>
        </w:tc>
        <w:tc>
          <w:tcPr>
            <w:tcW w:w="1049" w:type="dxa"/>
          </w:tcPr>
          <w:p w:rsidR="00EA47DB" w:rsidRPr="004A1006" w:rsidRDefault="00EA47DB" w:rsidP="00EA47DB">
            <w:pPr>
              <w:suppressAutoHyphens/>
              <w:jc w:val="center"/>
              <w:rPr>
                <w:rFonts w:ascii="Arial" w:hAnsi="Arial" w:cs="Arial"/>
                <w:sz w:val="16"/>
                <w:szCs w:val="16"/>
              </w:rPr>
            </w:pPr>
            <w:r w:rsidRPr="004A1006">
              <w:rPr>
                <w:rFonts w:ascii="Arial" w:hAnsi="Arial" w:cs="Arial"/>
                <w:sz w:val="16"/>
                <w:szCs w:val="16"/>
              </w:rPr>
              <w:t>DH0807</w:t>
            </w:r>
          </w:p>
        </w:tc>
        <w:tc>
          <w:tcPr>
            <w:tcW w:w="1049" w:type="dxa"/>
          </w:tcPr>
          <w:p w:rsidR="00EA47DB" w:rsidRPr="00EA47DB" w:rsidRDefault="00EA47DB" w:rsidP="00EA47DB">
            <w:pPr>
              <w:suppressAutoHyphens/>
              <w:jc w:val="center"/>
              <w:rPr>
                <w:rFonts w:ascii="Arial" w:hAnsi="Arial" w:cs="Arial"/>
                <w:sz w:val="16"/>
                <w:szCs w:val="16"/>
                <w:lang w:val="en-US"/>
              </w:rPr>
            </w:pPr>
            <w:r>
              <w:rPr>
                <w:rFonts w:ascii="Arial" w:hAnsi="Arial" w:cs="Arial"/>
                <w:sz w:val="16"/>
                <w:szCs w:val="16"/>
                <w:lang w:val="en-US"/>
              </w:rPr>
              <w:t>DH1701</w:t>
            </w:r>
          </w:p>
        </w:tc>
        <w:tc>
          <w:tcPr>
            <w:tcW w:w="1050" w:type="dxa"/>
          </w:tcPr>
          <w:p w:rsidR="00EA47DB" w:rsidRPr="00EA47DB" w:rsidRDefault="00EA47DB" w:rsidP="00EA47DB">
            <w:pPr>
              <w:suppressAutoHyphens/>
              <w:jc w:val="center"/>
              <w:rPr>
                <w:rFonts w:ascii="Arial" w:hAnsi="Arial" w:cs="Arial"/>
                <w:sz w:val="16"/>
                <w:szCs w:val="16"/>
                <w:lang w:val="en-US"/>
              </w:rPr>
            </w:pPr>
            <w:r>
              <w:rPr>
                <w:rFonts w:ascii="Arial" w:hAnsi="Arial" w:cs="Arial"/>
                <w:sz w:val="16"/>
                <w:szCs w:val="16"/>
                <w:lang w:val="en-US"/>
              </w:rPr>
              <w:t>DH1702</w:t>
            </w:r>
          </w:p>
        </w:tc>
        <w:tc>
          <w:tcPr>
            <w:tcW w:w="6259" w:type="dxa"/>
          </w:tcPr>
          <w:p w:rsidR="00EA47DB" w:rsidRPr="004A1006" w:rsidRDefault="00EA47DB" w:rsidP="00EA47DB">
            <w:pPr>
              <w:suppressAutoHyphens/>
              <w:jc w:val="center"/>
              <w:rPr>
                <w:rFonts w:ascii="Arial" w:hAnsi="Arial" w:cs="Arial"/>
                <w:sz w:val="16"/>
                <w:szCs w:val="16"/>
              </w:rPr>
            </w:pPr>
            <w:r w:rsidRPr="004A1006">
              <w:rPr>
                <w:rFonts w:ascii="Arial" w:hAnsi="Arial" w:cs="Arial"/>
                <w:sz w:val="16"/>
                <w:szCs w:val="16"/>
              </w:rPr>
              <w:t>DH0808</w:t>
            </w:r>
          </w:p>
        </w:tc>
      </w:tr>
      <w:tr w:rsidR="007320DE" w:rsidRPr="004A1006" w:rsidTr="00EA47DB">
        <w:tc>
          <w:tcPr>
            <w:tcW w:w="4197" w:type="dxa"/>
            <w:gridSpan w:val="4"/>
          </w:tcPr>
          <w:p w:rsidR="007320DE" w:rsidRPr="004A1006" w:rsidRDefault="007C40BE" w:rsidP="004A1006">
            <w:pPr>
              <w:suppressAutoHyphens/>
              <w:jc w:val="center"/>
              <w:rPr>
                <w:rFonts w:ascii="Arial" w:hAnsi="Arial" w:cs="Arial"/>
                <w:sz w:val="16"/>
                <w:szCs w:val="16"/>
              </w:rPr>
            </w:pPr>
            <w:r>
              <w:object w:dxaOrig="5460" w:dyaOrig="7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69.25pt" o:ole="">
                  <v:imagedata r:id="rId7" o:title=""/>
                </v:shape>
                <o:OLEObject Type="Embed" ProgID="PBrush" ShapeID="_x0000_i1025" DrawAspect="Content" ObjectID="_1748849056" r:id="rId8"/>
              </w:object>
            </w:r>
          </w:p>
        </w:tc>
        <w:tc>
          <w:tcPr>
            <w:tcW w:w="6259" w:type="dxa"/>
          </w:tcPr>
          <w:p w:rsidR="007320DE" w:rsidRPr="004A1006" w:rsidRDefault="00EA47DB" w:rsidP="004A1006">
            <w:pPr>
              <w:suppressAutoHyphens/>
              <w:jc w:val="center"/>
              <w:rPr>
                <w:rFonts w:ascii="Arial" w:hAnsi="Arial" w:cs="Arial"/>
                <w:sz w:val="16"/>
                <w:szCs w:val="16"/>
              </w:rPr>
            </w:pPr>
            <w:r w:rsidRPr="004A1006">
              <w:rPr>
                <w:rFonts w:ascii="Arial" w:hAnsi="Arial" w:cs="Arial"/>
                <w:sz w:val="16"/>
                <w:szCs w:val="16"/>
              </w:rPr>
              <w:object w:dxaOrig="5190" w:dyaOrig="6165">
                <v:shape id="_x0000_i1026" type="#_x0000_t75" style="width:221.25pt;height:261.75pt" o:ole="">
                  <v:imagedata r:id="rId9" o:title=""/>
                </v:shape>
                <o:OLEObject Type="Embed" ProgID="PBrush" ShapeID="_x0000_i1026" DrawAspect="Content" ObjectID="_1748849057" r:id="rId10"/>
              </w:object>
            </w:r>
            <w:r w:rsidR="008C2ABB" w:rsidRPr="004A1006">
              <w:rPr>
                <w:rFonts w:ascii="Arial" w:hAnsi="Arial" w:cs="Arial"/>
                <w:sz w:val="16"/>
                <w:szCs w:val="16"/>
              </w:rPr>
              <w:t xml:space="preserve"> </w:t>
            </w:r>
          </w:p>
        </w:tc>
      </w:tr>
      <w:tr w:rsidR="007320DE" w:rsidRPr="004A1006" w:rsidTr="00EA47DB">
        <w:tc>
          <w:tcPr>
            <w:tcW w:w="4197" w:type="dxa"/>
            <w:gridSpan w:val="4"/>
          </w:tcPr>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 xml:space="preserve">Снимите основание светильника, выкрутив сбоку два удерживающих винта. </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 xml:space="preserve">Проденьте провода питающего кабеля в кабельный ввод светильника. Затем, используя </w:t>
            </w:r>
            <w:r w:rsidRPr="004A1006">
              <w:rPr>
                <w:rFonts w:ascii="Arial" w:hAnsi="Arial" w:cs="Arial"/>
                <w:sz w:val="16"/>
                <w:szCs w:val="16"/>
              </w:rPr>
              <w:lastRenderedPageBreak/>
              <w:t>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096FF7"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Осуществите подключение проводов питающего кабеля к клеммной колодке светильника.</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Закрепите светильник на основание закрутив боковые винты.</w:t>
            </w:r>
          </w:p>
        </w:tc>
        <w:tc>
          <w:tcPr>
            <w:tcW w:w="6259" w:type="dxa"/>
          </w:tcPr>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lastRenderedPageBreak/>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w:t>
            </w:r>
            <w:r w:rsidRPr="004A1006">
              <w:rPr>
                <w:rFonts w:ascii="Arial" w:hAnsi="Arial" w:cs="Arial"/>
                <w:sz w:val="16"/>
                <w:szCs w:val="16"/>
              </w:rPr>
              <w:lastRenderedPageBreak/>
              <w:t xml:space="preserve">повреждений. Для этого глубина кабельного канала должна составлять не менее 60см. Для защиты кабеля используйте гофру. </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Чтобы обеспечить хорошую устойчивость фонаря, предусмотрите бетонный фундамент глубиной в 30см. 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tc>
      </w:tr>
    </w:tbl>
    <w:p w:rsidR="007F483A" w:rsidRPr="007F483A" w:rsidRDefault="007F483A" w:rsidP="007F483A">
      <w:pPr>
        <w:pStyle w:val="a5"/>
        <w:numPr>
          <w:ilvl w:val="1"/>
          <w:numId w:val="1"/>
        </w:numPr>
        <w:suppressAutoHyphens/>
        <w:ind w:left="0" w:firstLine="0"/>
        <w:jc w:val="both"/>
        <w:rPr>
          <w:rFonts w:ascii="Arial" w:hAnsi="Arial" w:cs="Arial"/>
          <w:b/>
          <w:sz w:val="16"/>
          <w:szCs w:val="16"/>
        </w:rPr>
      </w:pPr>
      <w:r>
        <w:rPr>
          <w:rFonts w:ascii="Arial" w:hAnsi="Arial" w:cs="Arial"/>
          <w:sz w:val="16"/>
          <w:szCs w:val="16"/>
        </w:rPr>
        <w:lastRenderedPageBreak/>
        <w:t>Схема основания</w:t>
      </w:r>
      <w:r w:rsidR="009701EE">
        <w:rPr>
          <w:rFonts w:ascii="Arial" w:hAnsi="Arial" w:cs="Arial"/>
          <w:sz w:val="16"/>
          <w:szCs w:val="16"/>
        </w:rPr>
        <w:t xml:space="preserve"> </w:t>
      </w:r>
      <w:r w:rsidR="009701EE">
        <w:rPr>
          <w:rFonts w:ascii="Arial" w:hAnsi="Arial" w:cs="Arial"/>
          <w:sz w:val="16"/>
          <w:szCs w:val="16"/>
          <w:lang w:val="en-US"/>
        </w:rPr>
        <w:t>DH0808</w:t>
      </w:r>
      <w:r>
        <w:rPr>
          <w:rFonts w:ascii="Arial" w:hAnsi="Arial" w:cs="Arial"/>
          <w:sz w:val="16"/>
          <w:szCs w:val="16"/>
        </w:rPr>
        <w:t>:</w:t>
      </w:r>
    </w:p>
    <w:p w:rsidR="007F483A" w:rsidRPr="007F483A" w:rsidRDefault="007F483A" w:rsidP="007F483A">
      <w:pPr>
        <w:suppressAutoHyphens/>
        <w:jc w:val="center"/>
        <w:rPr>
          <w:rFonts w:ascii="Arial" w:hAnsi="Arial" w:cs="Arial"/>
          <w:sz w:val="16"/>
          <w:szCs w:val="16"/>
        </w:rPr>
      </w:pPr>
      <w:r>
        <w:rPr>
          <w:noProof/>
        </w:rPr>
        <w:drawing>
          <wp:inline distT="0" distB="0" distL="0" distR="0" wp14:anchorId="79A230EC" wp14:editId="192FFF1D">
            <wp:extent cx="1104900" cy="169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982" cy="1753357"/>
                    </a:xfrm>
                    <a:prstGeom prst="rect">
                      <a:avLst/>
                    </a:prstGeom>
                  </pic:spPr>
                </pic:pic>
              </a:graphicData>
            </a:graphic>
          </wp:inline>
        </w:drawing>
      </w:r>
    </w:p>
    <w:p w:rsidR="006141A2" w:rsidRPr="004A1006" w:rsidRDefault="006141A2"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4A1006" w:rsidTr="00F56B11">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jc w:val="both"/>
              <w:rPr>
                <w:rFonts w:ascii="Arial" w:hAnsi="Arial" w:cs="Arial"/>
                <w:b/>
                <w:sz w:val="16"/>
                <w:szCs w:val="16"/>
              </w:rPr>
            </w:pPr>
            <w:r w:rsidRPr="004A100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Метод устранения</w:t>
            </w:r>
          </w:p>
        </w:tc>
      </w:tr>
      <w:tr w:rsidR="006141A2" w:rsidRPr="004A1006" w:rsidTr="00F56B11">
        <w:tc>
          <w:tcPr>
            <w:tcW w:w="0" w:type="auto"/>
            <w:tcBorders>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4A1006" w:rsidRDefault="006141A2" w:rsidP="004A1006">
            <w:pPr>
              <w:tabs>
                <w:tab w:val="left" w:pos="360"/>
              </w:tabs>
              <w:suppressAutoHyphens/>
              <w:snapToGrid w:val="0"/>
              <w:rPr>
                <w:rFonts w:ascii="Arial" w:hAnsi="Arial" w:cs="Arial"/>
                <w:sz w:val="16"/>
                <w:szCs w:val="16"/>
              </w:rPr>
            </w:pPr>
            <w:r w:rsidRPr="004A1006">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rPr>
                <w:rFonts w:ascii="Arial" w:hAnsi="Arial" w:cs="Arial"/>
                <w:sz w:val="16"/>
                <w:szCs w:val="16"/>
              </w:rPr>
            </w:pPr>
            <w:r w:rsidRPr="004A1006">
              <w:rPr>
                <w:rFonts w:ascii="Arial" w:hAnsi="Arial" w:cs="Arial"/>
                <w:sz w:val="16"/>
                <w:szCs w:val="16"/>
              </w:rPr>
              <w:t>Проверьте наличие напряжения питающей сети</w:t>
            </w:r>
          </w:p>
        </w:tc>
      </w:tr>
      <w:tr w:rsidR="00F56B11" w:rsidRPr="004A1006" w:rsidTr="00F56B11">
        <w:trPr>
          <w:trHeight w:val="185"/>
        </w:trPr>
        <w:tc>
          <w:tcPr>
            <w:tcW w:w="0" w:type="auto"/>
            <w:vMerge w:val="restart"/>
            <w:tcBorders>
              <w:left w:val="single" w:sz="4" w:space="0" w:color="000000"/>
            </w:tcBorders>
            <w:vAlign w:val="center"/>
          </w:tcPr>
          <w:p w:rsidR="00F56B11" w:rsidRPr="004A1006" w:rsidRDefault="00F56B11"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4A1006" w:rsidRDefault="00F56B11" w:rsidP="004A1006">
            <w:pPr>
              <w:tabs>
                <w:tab w:val="left" w:pos="360"/>
              </w:tabs>
              <w:suppressAutoHyphens/>
              <w:snapToGrid w:val="0"/>
              <w:rPr>
                <w:rFonts w:ascii="Arial" w:hAnsi="Arial" w:cs="Arial"/>
                <w:sz w:val="16"/>
                <w:szCs w:val="16"/>
              </w:rPr>
            </w:pPr>
            <w:r w:rsidRPr="004A1006">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 xml:space="preserve">Замените лампу на исправную. </w:t>
            </w:r>
          </w:p>
        </w:tc>
      </w:tr>
      <w:tr w:rsidR="00F56B11" w:rsidRPr="004A1006"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4A1006" w:rsidRDefault="00F56B11" w:rsidP="004A1006">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317FBB" w:rsidP="004A1006">
            <w:pPr>
              <w:tabs>
                <w:tab w:val="left" w:pos="360"/>
              </w:tabs>
              <w:suppressAutoHyphens/>
              <w:snapToGrid w:val="0"/>
              <w:rPr>
                <w:rFonts w:ascii="Arial" w:hAnsi="Arial" w:cs="Arial"/>
                <w:sz w:val="16"/>
                <w:szCs w:val="16"/>
              </w:rPr>
            </w:pPr>
            <w:r w:rsidRPr="004A1006">
              <w:rPr>
                <w:rFonts w:ascii="Arial" w:hAnsi="Arial" w:cs="Arial"/>
                <w:sz w:val="16"/>
                <w:szCs w:val="16"/>
              </w:rPr>
              <w:t>Н</w:t>
            </w:r>
            <w:r w:rsidR="00F56B11" w:rsidRPr="004A1006">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4A1006" w:rsidRDefault="00426FFA"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Срок службы и х</w:t>
      </w:r>
      <w:r w:rsidR="00B668BE" w:rsidRPr="004A1006">
        <w:rPr>
          <w:rFonts w:ascii="Arial" w:hAnsi="Arial" w:cs="Arial"/>
          <w:b/>
          <w:sz w:val="16"/>
          <w:szCs w:val="16"/>
        </w:rPr>
        <w:t>ранение</w:t>
      </w:r>
    </w:p>
    <w:p w:rsidR="0069156C" w:rsidRPr="004A1006" w:rsidRDefault="0069156C"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Срок службы светильников 5 лет</w:t>
      </w:r>
      <w:r w:rsidR="005D2941" w:rsidRPr="004A1006">
        <w:rPr>
          <w:rFonts w:ascii="Arial" w:hAnsi="Arial" w:cs="Arial"/>
          <w:sz w:val="16"/>
          <w:szCs w:val="16"/>
        </w:rPr>
        <w:t>.</w:t>
      </w:r>
      <w:r w:rsidRPr="004A1006">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Транспортировка</w:t>
      </w:r>
    </w:p>
    <w:p w:rsidR="004D659A" w:rsidRPr="004A1006" w:rsidRDefault="004D659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Утилизация</w:t>
      </w:r>
    </w:p>
    <w:p w:rsidR="00BB497A" w:rsidRPr="004A1006" w:rsidRDefault="00BB497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4A1006" w:rsidRDefault="002671A3" w:rsidP="004A1006">
      <w:pPr>
        <w:pStyle w:val="a5"/>
        <w:numPr>
          <w:ilvl w:val="0"/>
          <w:numId w:val="1"/>
        </w:numPr>
        <w:spacing w:after="0" w:line="240" w:lineRule="auto"/>
        <w:rPr>
          <w:rFonts w:ascii="Arial" w:hAnsi="Arial" w:cs="Arial"/>
          <w:b/>
          <w:sz w:val="16"/>
          <w:szCs w:val="16"/>
        </w:rPr>
      </w:pPr>
      <w:bookmarkStart w:id="1" w:name="_Hlk23427444"/>
      <w:r w:rsidRPr="004A1006">
        <w:rPr>
          <w:rFonts w:ascii="Arial" w:hAnsi="Arial" w:cs="Arial"/>
          <w:b/>
          <w:sz w:val="16"/>
          <w:szCs w:val="16"/>
        </w:rPr>
        <w:t>Сертификация</w:t>
      </w:r>
    </w:p>
    <w:bookmarkEnd w:id="1"/>
    <w:p w:rsidR="002671A3" w:rsidRPr="004A1006" w:rsidRDefault="004A1006" w:rsidP="004A100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4A1006" w:rsidRDefault="00BB497A" w:rsidP="004A1006">
      <w:pPr>
        <w:pStyle w:val="a5"/>
        <w:numPr>
          <w:ilvl w:val="0"/>
          <w:numId w:val="1"/>
        </w:numPr>
        <w:spacing w:after="0" w:line="240" w:lineRule="auto"/>
        <w:contextualSpacing w:val="0"/>
        <w:jc w:val="both"/>
        <w:rPr>
          <w:rFonts w:ascii="Arial" w:hAnsi="Arial" w:cs="Arial"/>
          <w:b/>
          <w:sz w:val="16"/>
          <w:szCs w:val="16"/>
        </w:rPr>
      </w:pPr>
      <w:r w:rsidRPr="004A1006">
        <w:rPr>
          <w:rFonts w:ascii="Arial" w:hAnsi="Arial" w:cs="Arial"/>
          <w:b/>
          <w:sz w:val="16"/>
          <w:szCs w:val="16"/>
        </w:rPr>
        <w:t>Информация о производителе и дата производства</w:t>
      </w:r>
    </w:p>
    <w:p w:rsidR="00E51FBA" w:rsidRPr="004A1006" w:rsidRDefault="00E51FBA" w:rsidP="004A1006">
      <w:pPr>
        <w:pStyle w:val="a5"/>
        <w:spacing w:after="0" w:line="240" w:lineRule="auto"/>
        <w:ind w:left="0"/>
        <w:jc w:val="both"/>
        <w:rPr>
          <w:rFonts w:ascii="Arial" w:hAnsi="Arial" w:cs="Arial"/>
          <w:sz w:val="16"/>
          <w:szCs w:val="16"/>
        </w:rPr>
      </w:pPr>
      <w:r w:rsidRPr="004A1006">
        <w:rPr>
          <w:rFonts w:ascii="Arial" w:hAnsi="Arial" w:cs="Arial"/>
          <w:sz w:val="16"/>
          <w:szCs w:val="16"/>
        </w:rPr>
        <w:t xml:space="preserve">Сделано в Китае. </w:t>
      </w:r>
      <w:r w:rsidR="004A2E90" w:rsidRPr="004A2E90">
        <w:rPr>
          <w:rFonts w:ascii="Arial" w:hAnsi="Arial" w:cs="Arial"/>
          <w:sz w:val="16"/>
          <w:szCs w:val="16"/>
        </w:rPr>
        <w:t xml:space="preserve">Изготовитель: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Yusing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Electronics</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Co</w:t>
      </w:r>
      <w:proofErr w:type="spellEnd"/>
      <w:r w:rsidR="004A2E90" w:rsidRPr="004A2E90">
        <w:rPr>
          <w:rFonts w:ascii="Arial" w:hAnsi="Arial" w:cs="Arial"/>
          <w:sz w:val="16"/>
          <w:szCs w:val="16"/>
        </w:rPr>
        <w:t xml:space="preserve">., LTD, </w:t>
      </w:r>
      <w:proofErr w:type="spellStart"/>
      <w:r w:rsidR="004A2E90" w:rsidRPr="004A2E90">
        <w:rPr>
          <w:rFonts w:ascii="Arial" w:hAnsi="Arial" w:cs="Arial"/>
          <w:sz w:val="16"/>
          <w:szCs w:val="16"/>
        </w:rPr>
        <w:t>Civil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Industrial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Zone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Pugen</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Village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Qiu’ai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China</w:t>
      </w:r>
      <w:proofErr w:type="spellEnd"/>
      <w:r w:rsidR="004A2E90" w:rsidRPr="004A2E90">
        <w:rPr>
          <w:rFonts w:ascii="Arial" w:hAnsi="Arial" w:cs="Arial"/>
          <w:sz w:val="16"/>
          <w:szCs w:val="16"/>
        </w:rPr>
        <w:t>/ООО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Юсинг</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Электроникс</w:t>
      </w:r>
      <w:proofErr w:type="spellEnd"/>
      <w:r w:rsidR="004A2E90" w:rsidRPr="004A2E90">
        <w:rPr>
          <w:rFonts w:ascii="Arial" w:hAnsi="Arial" w:cs="Arial"/>
          <w:sz w:val="16"/>
          <w:szCs w:val="16"/>
        </w:rPr>
        <w:t xml:space="preserve"> Компания", зона </w:t>
      </w:r>
      <w:proofErr w:type="spellStart"/>
      <w:r w:rsidR="004A2E90" w:rsidRPr="004A2E90">
        <w:rPr>
          <w:rFonts w:ascii="Arial" w:hAnsi="Arial" w:cs="Arial"/>
          <w:sz w:val="16"/>
          <w:szCs w:val="16"/>
        </w:rPr>
        <w:t>Цивил</w:t>
      </w:r>
      <w:proofErr w:type="spellEnd"/>
      <w:r w:rsidR="004A2E90" w:rsidRPr="004A2E90">
        <w:rPr>
          <w:rFonts w:ascii="Arial" w:hAnsi="Arial" w:cs="Arial"/>
          <w:sz w:val="16"/>
          <w:szCs w:val="16"/>
        </w:rPr>
        <w:t xml:space="preserve"> Индастриал, населенный пункт </w:t>
      </w:r>
      <w:proofErr w:type="spellStart"/>
      <w:r w:rsidR="004A2E90" w:rsidRPr="004A2E90">
        <w:rPr>
          <w:rFonts w:ascii="Arial" w:hAnsi="Arial" w:cs="Arial"/>
          <w:sz w:val="16"/>
          <w:szCs w:val="16"/>
        </w:rPr>
        <w:t>Пуген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Цюай</w:t>
      </w:r>
      <w:proofErr w:type="spellEnd"/>
      <w:r w:rsidR="004A2E90" w:rsidRPr="004A2E90">
        <w:rPr>
          <w:rFonts w:ascii="Arial" w:hAnsi="Arial" w:cs="Arial"/>
          <w:sz w:val="16"/>
          <w:szCs w:val="16"/>
        </w:rPr>
        <w:t xml:space="preserve">, г.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Китай. Филиалы завода-изготовителя: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Yusing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Electronics</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Co</w:t>
      </w:r>
      <w:proofErr w:type="spellEnd"/>
      <w:r w:rsidR="004A2E90" w:rsidRPr="004A2E90">
        <w:rPr>
          <w:rFonts w:ascii="Arial" w:hAnsi="Arial" w:cs="Arial"/>
          <w:sz w:val="16"/>
          <w:szCs w:val="16"/>
        </w:rPr>
        <w:t xml:space="preserve">., LTD» </w:t>
      </w:r>
      <w:proofErr w:type="spellStart"/>
      <w:r w:rsidR="004A2E90" w:rsidRPr="004A2E90">
        <w:rPr>
          <w:rFonts w:ascii="Arial" w:hAnsi="Arial" w:cs="Arial"/>
          <w:sz w:val="16"/>
          <w:szCs w:val="16"/>
        </w:rPr>
        <w:t>Civil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Industrial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Zone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Pugen</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Village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Qiu’ai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China</w:t>
      </w:r>
      <w:proofErr w:type="spellEnd"/>
      <w:r w:rsidR="004A2E90" w:rsidRPr="004A2E90">
        <w:rPr>
          <w:rFonts w:ascii="Arial" w:hAnsi="Arial" w:cs="Arial"/>
          <w:sz w:val="16"/>
          <w:szCs w:val="16"/>
        </w:rPr>
        <w:t xml:space="preserve"> / ООО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Юсинг</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Электроникс</w:t>
      </w:r>
      <w:proofErr w:type="spellEnd"/>
      <w:r w:rsidR="004A2E90" w:rsidRPr="004A2E90">
        <w:rPr>
          <w:rFonts w:ascii="Arial" w:hAnsi="Arial" w:cs="Arial"/>
          <w:sz w:val="16"/>
          <w:szCs w:val="16"/>
        </w:rPr>
        <w:t xml:space="preserve"> Компания", зона </w:t>
      </w:r>
      <w:proofErr w:type="spellStart"/>
      <w:r w:rsidR="004A2E90" w:rsidRPr="004A2E90">
        <w:rPr>
          <w:rFonts w:ascii="Arial" w:hAnsi="Arial" w:cs="Arial"/>
          <w:sz w:val="16"/>
          <w:szCs w:val="16"/>
        </w:rPr>
        <w:t>Цивил</w:t>
      </w:r>
      <w:proofErr w:type="spellEnd"/>
      <w:r w:rsidR="004A2E90" w:rsidRPr="004A2E90">
        <w:rPr>
          <w:rFonts w:ascii="Arial" w:hAnsi="Arial" w:cs="Arial"/>
          <w:sz w:val="16"/>
          <w:szCs w:val="16"/>
        </w:rPr>
        <w:t xml:space="preserve"> Индастриал, населенный пункт </w:t>
      </w:r>
      <w:proofErr w:type="spellStart"/>
      <w:r w:rsidR="004A2E90" w:rsidRPr="004A2E90">
        <w:rPr>
          <w:rFonts w:ascii="Arial" w:hAnsi="Arial" w:cs="Arial"/>
          <w:sz w:val="16"/>
          <w:szCs w:val="16"/>
        </w:rPr>
        <w:t>Пуген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Цюай</w:t>
      </w:r>
      <w:proofErr w:type="spellEnd"/>
      <w:r w:rsidR="004A2E90" w:rsidRPr="004A2E90">
        <w:rPr>
          <w:rFonts w:ascii="Arial" w:hAnsi="Arial" w:cs="Arial"/>
          <w:sz w:val="16"/>
          <w:szCs w:val="16"/>
        </w:rPr>
        <w:t xml:space="preserve">, г.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Китай; «</w:t>
      </w:r>
      <w:proofErr w:type="spellStart"/>
      <w:r w:rsidR="004A2E90" w:rsidRPr="004A2E90">
        <w:rPr>
          <w:rFonts w:ascii="Arial" w:hAnsi="Arial" w:cs="Arial"/>
          <w:sz w:val="16"/>
          <w:szCs w:val="16"/>
        </w:rPr>
        <w:t>Zheijiang</w:t>
      </w:r>
      <w:proofErr w:type="spellEnd"/>
      <w:r w:rsidR="004A2E90" w:rsidRPr="004A2E90">
        <w:rPr>
          <w:rFonts w:ascii="Arial" w:hAnsi="Arial" w:cs="Arial"/>
          <w:sz w:val="16"/>
          <w:szCs w:val="16"/>
        </w:rPr>
        <w:t xml:space="preserve"> MEKA </w:t>
      </w:r>
      <w:proofErr w:type="spellStart"/>
      <w:r w:rsidR="004A2E90" w:rsidRPr="004A2E90">
        <w:rPr>
          <w:rFonts w:ascii="Arial" w:hAnsi="Arial" w:cs="Arial"/>
          <w:sz w:val="16"/>
          <w:szCs w:val="16"/>
        </w:rPr>
        <w:t>Electric</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Ltd</w:t>
      </w:r>
      <w:proofErr w:type="spellEnd"/>
      <w:r w:rsidR="004A2E90" w:rsidRPr="004A2E90">
        <w:rPr>
          <w:rFonts w:ascii="Arial" w:hAnsi="Arial" w:cs="Arial"/>
          <w:sz w:val="16"/>
          <w:szCs w:val="16"/>
        </w:rPr>
        <w:t xml:space="preserve">» No.8 </w:t>
      </w:r>
      <w:proofErr w:type="spellStart"/>
      <w:r w:rsidR="004A2E90" w:rsidRPr="004A2E90">
        <w:rPr>
          <w:rFonts w:ascii="Arial" w:hAnsi="Arial" w:cs="Arial"/>
          <w:sz w:val="16"/>
          <w:szCs w:val="16"/>
        </w:rPr>
        <w:t>Canghai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Road</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Lihai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Town</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Binhai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New</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City</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Shaoxing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Zheijiang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Province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China</w:t>
      </w:r>
      <w:proofErr w:type="spellEnd"/>
      <w:r w:rsidR="004A2E90" w:rsidRPr="004A2E90">
        <w:rPr>
          <w:rFonts w:ascii="Arial" w:hAnsi="Arial" w:cs="Arial"/>
          <w:sz w:val="16"/>
          <w:szCs w:val="16"/>
        </w:rPr>
        <w:t>/«</w:t>
      </w:r>
      <w:proofErr w:type="spellStart"/>
      <w:r w:rsidR="004A2E90" w:rsidRPr="004A2E90">
        <w:rPr>
          <w:rFonts w:ascii="Arial" w:hAnsi="Arial" w:cs="Arial"/>
          <w:sz w:val="16"/>
          <w:szCs w:val="16"/>
        </w:rPr>
        <w:t>Чжецзян</w:t>
      </w:r>
      <w:proofErr w:type="spellEnd"/>
      <w:r w:rsidR="004A2E90" w:rsidRPr="004A2E90">
        <w:rPr>
          <w:rFonts w:ascii="Arial" w:hAnsi="Arial" w:cs="Arial"/>
          <w:sz w:val="16"/>
          <w:szCs w:val="16"/>
        </w:rPr>
        <w:t xml:space="preserve"> МЕКА Электрик Ко., Лтд» №8 </w:t>
      </w:r>
      <w:proofErr w:type="spellStart"/>
      <w:r w:rsidR="004A2E90" w:rsidRPr="004A2E90">
        <w:rPr>
          <w:rFonts w:ascii="Arial" w:hAnsi="Arial" w:cs="Arial"/>
          <w:sz w:val="16"/>
          <w:szCs w:val="16"/>
        </w:rPr>
        <w:t>Цанхай</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Роад</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Лихай</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Таун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Бинхай</w:t>
      </w:r>
      <w:proofErr w:type="spellEnd"/>
      <w:r w:rsidR="004A2E90" w:rsidRPr="004A2E90">
        <w:rPr>
          <w:rFonts w:ascii="Arial" w:hAnsi="Arial" w:cs="Arial"/>
          <w:sz w:val="16"/>
          <w:szCs w:val="16"/>
        </w:rPr>
        <w:t xml:space="preserve"> Нью Сити, </w:t>
      </w:r>
      <w:proofErr w:type="spellStart"/>
      <w:r w:rsidR="004A2E90" w:rsidRPr="004A2E90">
        <w:rPr>
          <w:rFonts w:ascii="Arial" w:hAnsi="Arial" w:cs="Arial"/>
          <w:sz w:val="16"/>
          <w:szCs w:val="16"/>
        </w:rPr>
        <w:t>Шаосин</w:t>
      </w:r>
      <w:proofErr w:type="spellEnd"/>
      <w:r w:rsidR="004A2E90" w:rsidRPr="004A2E90">
        <w:rPr>
          <w:rFonts w:ascii="Arial" w:hAnsi="Arial" w:cs="Arial"/>
          <w:sz w:val="16"/>
          <w:szCs w:val="16"/>
        </w:rPr>
        <w:t xml:space="preserve">, провинция </w:t>
      </w:r>
      <w:proofErr w:type="spellStart"/>
      <w:r w:rsidR="004A2E90" w:rsidRPr="004A2E90">
        <w:rPr>
          <w:rFonts w:ascii="Arial" w:hAnsi="Arial" w:cs="Arial"/>
          <w:sz w:val="16"/>
          <w:szCs w:val="16"/>
        </w:rPr>
        <w:t>Чжецзян</w:t>
      </w:r>
      <w:proofErr w:type="spellEnd"/>
      <w:r w:rsidR="004A2E90" w:rsidRPr="004A2E90">
        <w:rPr>
          <w:rFonts w:ascii="Arial" w:hAnsi="Arial" w:cs="Arial"/>
          <w:sz w:val="16"/>
          <w:szCs w:val="16"/>
        </w:rPr>
        <w:t xml:space="preserve">, Китай. Индастриал, населенный пункт </w:t>
      </w:r>
      <w:proofErr w:type="spellStart"/>
      <w:r w:rsidR="004A2E90" w:rsidRPr="004A2E90">
        <w:rPr>
          <w:rFonts w:ascii="Arial" w:hAnsi="Arial" w:cs="Arial"/>
          <w:sz w:val="16"/>
          <w:szCs w:val="16"/>
        </w:rPr>
        <w:t>Пуген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Цюай</w:t>
      </w:r>
      <w:proofErr w:type="spellEnd"/>
      <w:r w:rsidR="004A2E90" w:rsidRPr="004A2E90">
        <w:rPr>
          <w:rFonts w:ascii="Arial" w:hAnsi="Arial" w:cs="Arial"/>
          <w:sz w:val="16"/>
          <w:szCs w:val="16"/>
        </w:rPr>
        <w:t xml:space="preserve">, г.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bookmarkStart w:id="2" w:name="_GoBack"/>
      <w:bookmarkEnd w:id="2"/>
      <w:r w:rsidR="001253DB" w:rsidRPr="001253DB">
        <w:rPr>
          <w:rFonts w:ascii="Arial" w:hAnsi="Arial" w:cs="Arial"/>
          <w:sz w:val="16"/>
          <w:szCs w:val="16"/>
        </w:rPr>
        <w:t>.</w:t>
      </w:r>
    </w:p>
    <w:p w:rsidR="00BB497A" w:rsidRPr="004A1006" w:rsidRDefault="00E51FB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4A1006" w:rsidRDefault="00F56B11" w:rsidP="004A1006">
      <w:pPr>
        <w:pStyle w:val="a5"/>
        <w:numPr>
          <w:ilvl w:val="0"/>
          <w:numId w:val="1"/>
        </w:numPr>
        <w:spacing w:after="0" w:line="240" w:lineRule="auto"/>
        <w:contextualSpacing w:val="0"/>
        <w:jc w:val="both"/>
        <w:rPr>
          <w:rFonts w:ascii="Arial" w:hAnsi="Arial" w:cs="Arial"/>
          <w:sz w:val="16"/>
          <w:szCs w:val="16"/>
        </w:rPr>
      </w:pPr>
      <w:r w:rsidRPr="004A1006">
        <w:rPr>
          <w:rFonts w:ascii="Arial" w:eastAsiaTheme="minorEastAsia" w:hAnsi="Arial" w:cs="Arial"/>
          <w:b/>
          <w:sz w:val="16"/>
          <w:szCs w:val="16"/>
        </w:rPr>
        <w:t>Гарантийные обязательства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4A1006">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A1006">
        <w:rPr>
          <w:rFonts w:ascii="Arial" w:hAnsi="Arial" w:cs="Arial"/>
          <w:sz w:val="16"/>
          <w:szCs w:val="16"/>
        </w:rPr>
        <w:t>стикерованием</w:t>
      </w:r>
      <w:proofErr w:type="spellEnd"/>
      <w:r w:rsidRPr="004A1006">
        <w:rPr>
          <w:rFonts w:ascii="Arial" w:hAnsi="Arial" w:cs="Arial"/>
          <w:sz w:val="16"/>
          <w:szCs w:val="16"/>
        </w:rPr>
        <w:t xml:space="preserve">. </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4A1006" w:rsidRDefault="002671A3" w:rsidP="004A1006">
      <w:pPr>
        <w:pStyle w:val="a5"/>
        <w:numPr>
          <w:ilvl w:val="0"/>
          <w:numId w:val="18"/>
        </w:numPr>
        <w:suppressAutoHyphens/>
        <w:spacing w:after="0" w:line="240" w:lineRule="auto"/>
        <w:jc w:val="both"/>
        <w:rPr>
          <w:rFonts w:ascii="Arial" w:hAnsi="Arial" w:cs="Arial"/>
          <w:sz w:val="16"/>
          <w:szCs w:val="16"/>
        </w:rPr>
      </w:pPr>
      <w:r w:rsidRPr="004A100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4A1006" w:rsidRDefault="00BB497A" w:rsidP="004A1006">
      <w:pPr>
        <w:pStyle w:val="a5"/>
        <w:suppressAutoHyphens/>
        <w:spacing w:after="0" w:line="240" w:lineRule="auto"/>
        <w:ind w:left="0"/>
        <w:contextualSpacing w:val="0"/>
        <w:jc w:val="center"/>
        <w:rPr>
          <w:rFonts w:ascii="Arial" w:hAnsi="Arial" w:cs="Arial"/>
          <w:sz w:val="16"/>
          <w:szCs w:val="16"/>
        </w:rPr>
      </w:pPr>
      <w:r w:rsidRPr="004A1006">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2"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4A1006"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49A06A9"/>
    <w:multiLevelType w:val="multilevel"/>
    <w:tmpl w:val="3D180BD0"/>
    <w:numStyleLink w:val="8pt"/>
  </w:abstractNum>
  <w:abstractNum w:abstractNumId="20"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b w:val="0"/>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0"/>
  </w:num>
  <w:num w:numId="3">
    <w:abstractNumId w:val="14"/>
  </w:num>
  <w:num w:numId="4">
    <w:abstractNumId w:val="18"/>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3"/>
  </w:num>
  <w:num w:numId="19">
    <w:abstractNumId w:val="17"/>
  </w:num>
  <w:num w:numId="20">
    <w:abstractNumId w:val="6"/>
  </w:num>
  <w:num w:numId="21">
    <w:abstractNumId w:val="4"/>
  </w:num>
  <w:num w:numId="22">
    <w:abstractNumId w:val="16"/>
  </w:num>
  <w:num w:numId="23">
    <w:abstractNumId w:val="12"/>
  </w:num>
  <w:num w:numId="24">
    <w:abstractNumId w:val="19"/>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6FF7"/>
    <w:rsid w:val="00097FF5"/>
    <w:rsid w:val="000C7B30"/>
    <w:rsid w:val="000D546E"/>
    <w:rsid w:val="000E04B2"/>
    <w:rsid w:val="0010139D"/>
    <w:rsid w:val="00101E1B"/>
    <w:rsid w:val="00111357"/>
    <w:rsid w:val="00113BE8"/>
    <w:rsid w:val="001253DB"/>
    <w:rsid w:val="001259E2"/>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013B"/>
    <w:rsid w:val="002B1C6B"/>
    <w:rsid w:val="002B5790"/>
    <w:rsid w:val="002C0AD3"/>
    <w:rsid w:val="002C1D6C"/>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A2E90"/>
    <w:rsid w:val="004C12FE"/>
    <w:rsid w:val="004C2182"/>
    <w:rsid w:val="004D43A1"/>
    <w:rsid w:val="004D659A"/>
    <w:rsid w:val="004E4037"/>
    <w:rsid w:val="004F6F2C"/>
    <w:rsid w:val="00510B2A"/>
    <w:rsid w:val="005274F9"/>
    <w:rsid w:val="00541143"/>
    <w:rsid w:val="00566CE9"/>
    <w:rsid w:val="00573F70"/>
    <w:rsid w:val="005A477E"/>
    <w:rsid w:val="005B0D80"/>
    <w:rsid w:val="005B78A5"/>
    <w:rsid w:val="005D2941"/>
    <w:rsid w:val="005E2A12"/>
    <w:rsid w:val="005F41EB"/>
    <w:rsid w:val="005F5D43"/>
    <w:rsid w:val="006141A2"/>
    <w:rsid w:val="00652FD3"/>
    <w:rsid w:val="0069156C"/>
    <w:rsid w:val="00692214"/>
    <w:rsid w:val="006B093E"/>
    <w:rsid w:val="006C1FB0"/>
    <w:rsid w:val="006C37DA"/>
    <w:rsid w:val="006D30B1"/>
    <w:rsid w:val="006D4286"/>
    <w:rsid w:val="006D58BB"/>
    <w:rsid w:val="006E2F80"/>
    <w:rsid w:val="006F2AC2"/>
    <w:rsid w:val="006F4028"/>
    <w:rsid w:val="00710749"/>
    <w:rsid w:val="007320DE"/>
    <w:rsid w:val="00737E3A"/>
    <w:rsid w:val="0074059E"/>
    <w:rsid w:val="00743516"/>
    <w:rsid w:val="00762B08"/>
    <w:rsid w:val="00767B90"/>
    <w:rsid w:val="00797945"/>
    <w:rsid w:val="007A1047"/>
    <w:rsid w:val="007A1859"/>
    <w:rsid w:val="007B3C86"/>
    <w:rsid w:val="007B6AFF"/>
    <w:rsid w:val="007B6B31"/>
    <w:rsid w:val="007C40BE"/>
    <w:rsid w:val="007E6029"/>
    <w:rsid w:val="007F1909"/>
    <w:rsid w:val="007F483A"/>
    <w:rsid w:val="007F7766"/>
    <w:rsid w:val="00813CC2"/>
    <w:rsid w:val="00815514"/>
    <w:rsid w:val="00817205"/>
    <w:rsid w:val="00851119"/>
    <w:rsid w:val="00857C5E"/>
    <w:rsid w:val="00892DCB"/>
    <w:rsid w:val="008A7806"/>
    <w:rsid w:val="008B3474"/>
    <w:rsid w:val="008C2ABB"/>
    <w:rsid w:val="008D1DEC"/>
    <w:rsid w:val="008D4824"/>
    <w:rsid w:val="008F6D9B"/>
    <w:rsid w:val="00906057"/>
    <w:rsid w:val="00913892"/>
    <w:rsid w:val="00927CD8"/>
    <w:rsid w:val="00933699"/>
    <w:rsid w:val="00961F50"/>
    <w:rsid w:val="009701EE"/>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C10A94"/>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A47DB"/>
    <w:rsid w:val="00EA5D94"/>
    <w:rsid w:val="00EB1914"/>
    <w:rsid w:val="00ED20E7"/>
    <w:rsid w:val="00ED4B2B"/>
    <w:rsid w:val="00F0468C"/>
    <w:rsid w:val="00F062AB"/>
    <w:rsid w:val="00F07578"/>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1062</Words>
  <Characters>7688</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12</cp:revision>
  <cp:lastPrinted>2010-11-26T12:13:00Z</cp:lastPrinted>
  <dcterms:created xsi:type="dcterms:W3CDTF">2019-12-12T12:05:00Z</dcterms:created>
  <dcterms:modified xsi:type="dcterms:W3CDTF">2023-06-21T07:37:00Z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